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permStart w:id="1480419433" w:edGrp="everyone"/>
      <w:permEnd w:id="1480419433"/>
    </w:p>
    <w:p w:rsidR="005461E4" w:rsidRPr="005461E4" w:rsidRDefault="005461E4" w:rsidP="005461E4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CE849B" wp14:editId="07C20CF2">
            <wp:extent cx="5324475" cy="1009650"/>
            <wp:effectExtent l="0" t="0" r="9525" b="0"/>
            <wp:docPr id="4" name="图片 4" descr="红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红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E4" w:rsidRPr="005461E4" w:rsidRDefault="005461E4" w:rsidP="005461E4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2839FA" w:rsidRPr="002839FA" w:rsidRDefault="002839FA" w:rsidP="002839FA">
      <w:pPr>
        <w:adjustRightInd w:val="0"/>
        <w:snapToGrid w:val="0"/>
        <w:jc w:val="center"/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</w:pPr>
      <w:r w:rsidRPr="002839FA">
        <w:rPr>
          <w:rFonts w:ascii="仿宋_GB2312" w:eastAsia="仿宋_GB2312" w:hAnsi="宋体" w:cs="Times New Roman" w:hint="eastAsia"/>
          <w:b/>
          <w:bCs/>
          <w:color w:val="000000"/>
          <w:sz w:val="36"/>
          <w:szCs w:val="36"/>
        </w:rPr>
        <w:t>青科大工字[2015]3号</w:t>
      </w:r>
    </w:p>
    <w:p w:rsidR="005461E4" w:rsidRPr="005461E4" w:rsidRDefault="005461E4" w:rsidP="005461E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A776333" wp14:editId="112579B7">
            <wp:extent cx="5819775" cy="447675"/>
            <wp:effectExtent l="0" t="0" r="9525" b="9525"/>
            <wp:docPr id="3" name="图片 3" descr="红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红星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Chars="399" w:left="838"/>
        <w:jc w:val="left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val="zh-CN"/>
        </w:rPr>
      </w:pPr>
      <w:r w:rsidRPr="002839F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val="zh-CN"/>
        </w:rPr>
        <w:t>青岛科技大学工会委员会关于开展2015年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495" w:firstLine="1789"/>
        <w:jc w:val="left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val="zh-CN"/>
        </w:rPr>
      </w:pPr>
      <w:r w:rsidRPr="002839FA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  <w:lang w:val="zh-CN"/>
        </w:rPr>
        <w:t>“爱心一日捐”活动的通知</w:t>
      </w:r>
    </w:p>
    <w:p w:rsidR="005461E4" w:rsidRPr="005461E4" w:rsidRDefault="005461E4" w:rsidP="005461E4">
      <w:pPr>
        <w:spacing w:line="580" w:lineRule="exact"/>
        <w:rPr>
          <w:rFonts w:ascii="仿宋_GB2312" w:eastAsia="仿宋_GB2312" w:hAnsi="华文仿宋" w:cs="Times New Roman"/>
          <w:bCs/>
          <w:sz w:val="28"/>
          <w:szCs w:val="28"/>
        </w:rPr>
      </w:pP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各工会分会 ：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="6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根据“鲁教基金字【2015】1号”和“鲁教基金字【2015】3号”文件精神，学校决定在全校教职工中开展“爱心一日捐”活动。现将有关事项通知如下：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="6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一、捐赠原则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="6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依法组织，广泛发动，坚持自愿，鼓励奉献。</w:t>
      </w:r>
    </w:p>
    <w:p w:rsidR="002839FA" w:rsidRPr="002839FA" w:rsidRDefault="002839FA" w:rsidP="002839FA">
      <w:pPr>
        <w:numPr>
          <w:ilvl w:val="0"/>
          <w:numId w:val="1"/>
        </w:num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捐赠主体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Chars="304" w:left="638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全校教职员工，其它热心公益、乐于奉献的单位和个人。</w:t>
      </w:r>
    </w:p>
    <w:p w:rsidR="002839FA" w:rsidRPr="002839FA" w:rsidRDefault="002839FA" w:rsidP="002839FA">
      <w:pPr>
        <w:numPr>
          <w:ilvl w:val="0"/>
          <w:numId w:val="1"/>
        </w:num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捐赠标准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原则上个人捐赠一天的经济收入（在职</w:t>
      </w:r>
      <w:proofErr w:type="gramStart"/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人员月实发工资</w:t>
      </w:r>
      <w:proofErr w:type="gramEnd"/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、各类津贴、补贴收入之和除以22个工作日即为一天经济收入，</w:t>
      </w: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lastRenderedPageBreak/>
        <w:t xml:space="preserve">离退休人员按月收入除以30天计算）。         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四、捐赠时间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Chars="304" w:left="638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2015年4月1日至4月30日。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五、募集资金的接收、管理与使用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学校各单位将“爱心一日捐款”总额全部上缴到崂山校区计划财务处，将捐赠者名单、数额在本单位公示后报校工会。工会将“爱心一日捐”总额统一汇入山东省教育基金会账户。中国教育工会山东省委员会将本着“哪里募得即资助哪里”的原则全部返还给学校，主要用于资助我校贫困学生和教职工的大病、困难等补助。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六、工作要求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各单位要切实加强对捐赠活动的组织领导，以“扶危济困，兴善助学”为主题，积极对捐赠活动进行宣传，使教职工了解活动的意义，确保捐赠活动顺利实施。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联系人：王月欣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="6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联系电话： 88957789</w:t>
      </w:r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left="66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邮箱：gonghui7789@163.com</w:t>
      </w:r>
    </w:p>
    <w:p w:rsidR="002839FA" w:rsidRDefault="002839FA" w:rsidP="002839FA">
      <w:p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</w:p>
    <w:p w:rsidR="008E79E0" w:rsidRPr="002839FA" w:rsidRDefault="008E79E0" w:rsidP="002839FA">
      <w:p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p w:rsidR="002839FA" w:rsidRPr="002839FA" w:rsidRDefault="002839FA" w:rsidP="002839FA">
      <w:pPr>
        <w:autoSpaceDE w:val="0"/>
        <w:autoSpaceDN w:val="0"/>
        <w:adjustRightInd w:val="0"/>
        <w:spacing w:line="614" w:lineRule="exact"/>
        <w:ind w:firstLineChars="1200" w:firstLine="3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青岛科技大学工会委员会</w:t>
      </w:r>
    </w:p>
    <w:p w:rsidR="00DA2B83" w:rsidRPr="002839FA" w:rsidRDefault="002839FA" w:rsidP="002839FA">
      <w:pPr>
        <w:autoSpaceDE w:val="0"/>
        <w:autoSpaceDN w:val="0"/>
        <w:adjustRightInd w:val="0"/>
        <w:spacing w:line="614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lang w:val="zh-CN"/>
        </w:rPr>
      </w:pPr>
      <w:r w:rsidRPr="002839F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 xml:space="preserve">　　　　　　　　        　二○一五年三月三十日</w:t>
      </w:r>
    </w:p>
    <w:sectPr w:rsidR="00DA2B83" w:rsidRPr="0028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6D" w:rsidRDefault="004E7A6D" w:rsidP="005461E4">
      <w:r>
        <w:separator/>
      </w:r>
    </w:p>
  </w:endnote>
  <w:endnote w:type="continuationSeparator" w:id="0">
    <w:p w:rsidR="004E7A6D" w:rsidRDefault="004E7A6D" w:rsidP="0054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6D" w:rsidRDefault="004E7A6D" w:rsidP="005461E4">
      <w:r>
        <w:separator/>
      </w:r>
    </w:p>
  </w:footnote>
  <w:footnote w:type="continuationSeparator" w:id="0">
    <w:p w:rsidR="004E7A6D" w:rsidRDefault="004E7A6D" w:rsidP="0054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44BE5"/>
    <w:multiLevelType w:val="hybridMultilevel"/>
    <w:tmpl w:val="1910ECCA"/>
    <w:lvl w:ilvl="0" w:tplc="5C22DAD8">
      <w:start w:val="2"/>
      <w:numFmt w:val="japaneseCounting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E0"/>
    <w:rsid w:val="000D654E"/>
    <w:rsid w:val="001070C8"/>
    <w:rsid w:val="002839FA"/>
    <w:rsid w:val="00285FE0"/>
    <w:rsid w:val="002A6961"/>
    <w:rsid w:val="004201DF"/>
    <w:rsid w:val="004E7A6D"/>
    <w:rsid w:val="005461E4"/>
    <w:rsid w:val="00570FE4"/>
    <w:rsid w:val="005A2145"/>
    <w:rsid w:val="005F0023"/>
    <w:rsid w:val="006456F2"/>
    <w:rsid w:val="006C1ECC"/>
    <w:rsid w:val="006D4B3C"/>
    <w:rsid w:val="007244B8"/>
    <w:rsid w:val="00762274"/>
    <w:rsid w:val="00796C4C"/>
    <w:rsid w:val="007A0107"/>
    <w:rsid w:val="007F40FD"/>
    <w:rsid w:val="008244CE"/>
    <w:rsid w:val="008E79E0"/>
    <w:rsid w:val="00972F45"/>
    <w:rsid w:val="00A23571"/>
    <w:rsid w:val="00AD77FF"/>
    <w:rsid w:val="00AF417B"/>
    <w:rsid w:val="00B60C5B"/>
    <w:rsid w:val="00BC2011"/>
    <w:rsid w:val="00BF7AB5"/>
    <w:rsid w:val="00C87771"/>
    <w:rsid w:val="00CA6C74"/>
    <w:rsid w:val="00D73821"/>
    <w:rsid w:val="00DA2B83"/>
    <w:rsid w:val="00E61E76"/>
    <w:rsid w:val="00EA0724"/>
    <w:rsid w:val="00F9535D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1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1E4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839FA"/>
    <w:rPr>
      <w:rFonts w:ascii="Arial" w:eastAsia="宋体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1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1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1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1E4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839FA"/>
    <w:rPr>
      <w:rFonts w:ascii="Arial" w:eastAsia="宋体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wangyuexin</dc:creator>
  <cp:keywords/>
  <dc:description/>
  <cp:lastModifiedBy>wangyuexin</cp:lastModifiedBy>
  <cp:revision>26</cp:revision>
  <dcterms:created xsi:type="dcterms:W3CDTF">2014-12-08T01:46:00Z</dcterms:created>
  <dcterms:modified xsi:type="dcterms:W3CDTF">2015-04-01T00:44:00Z</dcterms:modified>
</cp:coreProperties>
</file>